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F7" w:rsidRPr="004E79F7" w:rsidRDefault="004E79F7" w:rsidP="004E79F7">
      <w:pPr>
        <w:spacing w:after="0" w:line="240" w:lineRule="auto"/>
        <w:rPr>
          <w:rFonts w:ascii="Times New Roman" w:eastAsia="Times New Roman" w:hAnsi="Times New Roman" w:cs="Times New Roman"/>
          <w:sz w:val="24"/>
          <w:szCs w:val="24"/>
          <w:lang w:eastAsia="ru-RU"/>
        </w:rPr>
      </w:pPr>
      <w:r w:rsidRPr="004E79F7">
        <w:rPr>
          <w:rFonts w:ascii="Times New Roman" w:eastAsia="Times New Roman" w:hAnsi="Times New Roman" w:cs="Times New Roman"/>
          <w:sz w:val="24"/>
          <w:szCs w:val="24"/>
          <w:lang w:eastAsia="ru-RU"/>
        </w:rPr>
        <w:t xml:space="preserve"> </w:t>
      </w:r>
    </w:p>
    <w:p w:rsidR="004E79F7" w:rsidRPr="004E79F7" w:rsidRDefault="004E79F7" w:rsidP="004E79F7">
      <w:pPr>
        <w:shd w:val="clear" w:color="auto" w:fill="FFFFFF"/>
        <w:spacing w:after="0" w:line="240" w:lineRule="auto"/>
        <w:jc w:val="center"/>
        <w:outlineLvl w:val="0"/>
        <w:rPr>
          <w:rFonts w:ascii="Arial" w:eastAsia="Times New Roman" w:hAnsi="Arial" w:cs="Arial"/>
          <w:b/>
          <w:bCs/>
          <w:color w:val="943634" w:themeColor="accent2" w:themeShade="BF"/>
          <w:kern w:val="36"/>
          <w:sz w:val="48"/>
          <w:szCs w:val="48"/>
          <w:lang w:eastAsia="ru-RU"/>
        </w:rPr>
      </w:pPr>
      <w:bookmarkStart w:id="0" w:name="_GoBack"/>
      <w:bookmarkEnd w:id="0"/>
      <w:r w:rsidRPr="004E79F7">
        <w:rPr>
          <w:rFonts w:ascii="Arial" w:eastAsia="Times New Roman" w:hAnsi="Arial" w:cs="Arial"/>
          <w:b/>
          <w:bCs/>
          <w:color w:val="943634" w:themeColor="accent2" w:themeShade="BF"/>
          <w:kern w:val="36"/>
          <w:sz w:val="48"/>
          <w:szCs w:val="48"/>
          <w:lang w:eastAsia="ru-RU"/>
        </w:rPr>
        <w:t xml:space="preserve">О питании детей </w:t>
      </w:r>
    </w:p>
    <w:p w:rsidR="004E79F7" w:rsidRPr="004E79F7" w:rsidRDefault="004E79F7" w:rsidP="004E79F7">
      <w:pPr>
        <w:shd w:val="clear" w:color="auto" w:fill="FFFFFF"/>
        <w:spacing w:after="0" w:line="240" w:lineRule="auto"/>
        <w:jc w:val="center"/>
        <w:outlineLvl w:val="0"/>
        <w:rPr>
          <w:rFonts w:ascii="Arial" w:eastAsia="Times New Roman" w:hAnsi="Arial" w:cs="Arial"/>
          <w:b/>
          <w:bCs/>
          <w:color w:val="943634" w:themeColor="accent2" w:themeShade="BF"/>
          <w:kern w:val="36"/>
          <w:sz w:val="48"/>
          <w:szCs w:val="48"/>
          <w:lang w:eastAsia="ru-RU"/>
        </w:rPr>
      </w:pPr>
      <w:r w:rsidRPr="004E79F7">
        <w:rPr>
          <w:rFonts w:ascii="Arial" w:eastAsia="Times New Roman" w:hAnsi="Arial" w:cs="Arial"/>
          <w:b/>
          <w:bCs/>
          <w:color w:val="943634" w:themeColor="accent2" w:themeShade="BF"/>
          <w:kern w:val="36"/>
          <w:sz w:val="48"/>
          <w:szCs w:val="48"/>
          <w:lang w:eastAsia="ru-RU"/>
        </w:rPr>
        <w:t>дошкольного возраста</w:t>
      </w:r>
    </w:p>
    <w:p w:rsidR="004E79F7" w:rsidRPr="004E79F7" w:rsidRDefault="004E79F7" w:rsidP="004E79F7">
      <w:pPr>
        <w:shd w:val="clear" w:color="auto" w:fill="FFFFFF"/>
        <w:spacing w:after="0" w:line="240" w:lineRule="auto"/>
        <w:rPr>
          <w:rFonts w:ascii="Verdana" w:eastAsia="Times New Roman" w:hAnsi="Verdana" w:cs="Times New Roman"/>
          <w:color w:val="943634" w:themeColor="accent2" w:themeShade="BF"/>
          <w:lang w:eastAsia="ru-RU"/>
        </w:rPr>
      </w:pPr>
      <w:r w:rsidRPr="004E79F7">
        <w:rPr>
          <w:rFonts w:ascii="Verdana" w:eastAsia="Times New Roman" w:hAnsi="Verdana" w:cs="Times New Roman"/>
          <w:color w:val="943634" w:themeColor="accent2" w:themeShade="BF"/>
          <w:lang w:eastAsia="ru-RU"/>
        </w:rPr>
        <w:pict>
          <v:rect id="_x0000_i1025" style="width:0;height:.75pt" o:hralign="center" o:hrstd="t" o:hrnoshade="t" o:hr="t" fillcolor="#a0a0a0" stroked="f"/>
        </w:pic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Поговорим о том, как должны питаться дети дошкольного возраста. Почему так важны вопросы питания современных детей?</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Вы все знаете, как часто сейчас встречаются у детей различные хронические заболевания.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Уже с раннего возраста формируются такие хронические поражения желудочно-кишечного тракта, как, например, хронический гастрит, хронический холецистит, дискинезия желчных путей и другие. В становлении этих хронических поражений органов пищеварения, а также других заболеваний (аллергические поражения дыхательной системы, кожи) немалое значение имеет нерациональное питание.</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w:t>
      </w:r>
      <w:proofErr w:type="gramStart"/>
      <w:r w:rsidRPr="004E79F7">
        <w:rPr>
          <w:rFonts w:ascii="Times New Roman" w:eastAsia="Times New Roman" w:hAnsi="Times New Roman" w:cs="Times New Roman"/>
          <w:color w:val="333333"/>
          <w:sz w:val="28"/>
          <w:szCs w:val="28"/>
          <w:lang w:eastAsia="ru-RU"/>
        </w:rPr>
        <w:t>запах</w:t>
      </w:r>
      <w:proofErr w:type="gramEnd"/>
      <w:r w:rsidRPr="004E79F7">
        <w:rPr>
          <w:rFonts w:ascii="Times New Roman" w:eastAsia="Times New Roman" w:hAnsi="Times New Roman" w:cs="Times New Roman"/>
          <w:color w:val="333333"/>
          <w:sz w:val="28"/>
          <w:szCs w:val="28"/>
          <w:lang w:eastAsia="ru-RU"/>
        </w:rPr>
        <w:t xml:space="preserve"> и вид пищи, тем больше активность ферментов в желудке и тем сильнее ощущение голода.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Утреннее отсутствие аппетита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А как мы обычно кормим детей? Ребенок только встал с постели. Как правило, он еще не совсем проснулся, не подвигался. Желания </w:t>
      </w:r>
      <w:proofErr w:type="gramStart"/>
      <w:r w:rsidRPr="004E79F7">
        <w:rPr>
          <w:rFonts w:ascii="Times New Roman" w:eastAsia="Times New Roman" w:hAnsi="Times New Roman" w:cs="Times New Roman"/>
          <w:color w:val="333333"/>
          <w:sz w:val="28"/>
          <w:szCs w:val="28"/>
          <w:lang w:eastAsia="ru-RU"/>
        </w:rPr>
        <w:t>есть у него еще нет</w:t>
      </w:r>
      <w:proofErr w:type="gramEnd"/>
      <w:r w:rsidRPr="004E79F7">
        <w:rPr>
          <w:rFonts w:ascii="Times New Roman" w:eastAsia="Times New Roman" w:hAnsi="Times New Roman" w:cs="Times New Roman"/>
          <w:color w:val="333333"/>
          <w:sz w:val="28"/>
          <w:szCs w:val="28"/>
          <w:lang w:eastAsia="ru-RU"/>
        </w:rPr>
        <w:t xml:space="preserve">. А мама утром торопится на работу и начинает насильно кормить ребенка. Малыш нервничает, из-за этого у него не выделяются ферменты, </w:t>
      </w:r>
      <w:proofErr w:type="spellStart"/>
      <w:r w:rsidRPr="004E79F7">
        <w:rPr>
          <w:rFonts w:ascii="Times New Roman" w:eastAsia="Times New Roman" w:hAnsi="Times New Roman" w:cs="Times New Roman"/>
          <w:color w:val="333333"/>
          <w:sz w:val="28"/>
          <w:szCs w:val="28"/>
          <w:lang w:eastAsia="ru-RU"/>
        </w:rPr>
        <w:t>спазмируется</w:t>
      </w:r>
      <w:proofErr w:type="spellEnd"/>
      <w:r w:rsidRPr="004E79F7">
        <w:rPr>
          <w:rFonts w:ascii="Times New Roman" w:eastAsia="Times New Roman" w:hAnsi="Times New Roman" w:cs="Times New Roman"/>
          <w:color w:val="333333"/>
          <w:sz w:val="28"/>
          <w:szCs w:val="28"/>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Не добивайтесь аппетита принуждением!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Стоит ли так бояться голода? Лучше пусть ребенок съест с аппетитом кусок хлеба, тщательно </w:t>
      </w:r>
      <w:proofErr w:type="gramStart"/>
      <w:r w:rsidRPr="004E79F7">
        <w:rPr>
          <w:rFonts w:ascii="Times New Roman" w:eastAsia="Times New Roman" w:hAnsi="Times New Roman" w:cs="Times New Roman"/>
          <w:color w:val="333333"/>
          <w:sz w:val="28"/>
          <w:szCs w:val="28"/>
          <w:lang w:eastAsia="ru-RU"/>
        </w:rPr>
        <w:t>его</w:t>
      </w:r>
      <w:proofErr w:type="gramEnd"/>
      <w:r w:rsidRPr="004E79F7">
        <w:rPr>
          <w:rFonts w:ascii="Times New Roman" w:eastAsia="Times New Roman" w:hAnsi="Times New Roman" w:cs="Times New Roman"/>
          <w:color w:val="333333"/>
          <w:sz w:val="28"/>
          <w:szCs w:val="28"/>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 чтобы у него был аппетит, нужна спокойная обстановка. Надо научить малыша медленно и спокойно жевать, еда должна быть для него удовольствием.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Почему важно не спешить во время еды?</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w:t>
      </w:r>
      <w:r w:rsidRPr="004E79F7">
        <w:rPr>
          <w:rFonts w:ascii="Times New Roman" w:eastAsia="Times New Roman" w:hAnsi="Times New Roman" w:cs="Times New Roman"/>
          <w:color w:val="333333"/>
          <w:sz w:val="28"/>
          <w:szCs w:val="28"/>
          <w:lang w:eastAsia="ru-RU"/>
        </w:rPr>
        <w:lastRenderedPageBreak/>
        <w:t>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Пустая тарелка — не всегда хорошо!</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худшем — сердится на него. А </w:t>
      </w:r>
      <w:proofErr w:type="spellStart"/>
      <w:r w:rsidRPr="004E79F7">
        <w:rPr>
          <w:rFonts w:ascii="Times New Roman" w:eastAsia="Times New Roman" w:hAnsi="Times New Roman" w:cs="Times New Roman"/>
          <w:color w:val="333333"/>
          <w:sz w:val="28"/>
          <w:szCs w:val="28"/>
          <w:lang w:eastAsia="ru-RU"/>
        </w:rPr>
        <w:t>ребонок</w:t>
      </w:r>
      <w:proofErr w:type="spellEnd"/>
      <w:r w:rsidRPr="004E79F7">
        <w:rPr>
          <w:rFonts w:ascii="Times New Roman" w:eastAsia="Times New Roman" w:hAnsi="Times New Roman" w:cs="Times New Roman"/>
          <w:color w:val="333333"/>
          <w:sz w:val="28"/>
          <w:szCs w:val="28"/>
          <w:lang w:eastAsia="ru-RU"/>
        </w:rPr>
        <w:t xml:space="preserve">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 желудочно-кишечной патологии.</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Почему надо избегать перекармливания?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4E79F7">
        <w:rPr>
          <w:rFonts w:ascii="Times New Roman" w:eastAsia="Times New Roman" w:hAnsi="Times New Roman" w:cs="Times New Roman"/>
          <w:color w:val="333333"/>
          <w:sz w:val="28"/>
          <w:szCs w:val="28"/>
          <w:lang w:eastAsia="ru-RU"/>
        </w:rPr>
        <w:t>а</w:t>
      </w:r>
      <w:proofErr w:type="gramEnd"/>
      <w:r w:rsidRPr="004E79F7">
        <w:rPr>
          <w:rFonts w:ascii="Times New Roman" w:eastAsia="Times New Roman" w:hAnsi="Times New Roman" w:cs="Times New Roman"/>
          <w:color w:val="333333"/>
          <w:sz w:val="28"/>
          <w:szCs w:val="28"/>
          <w:lang w:eastAsia="ru-RU"/>
        </w:rPr>
        <w:t xml:space="preserve"> следовательно, не знают положительных эмоций при его утолении.</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Приведем пример. Малыш рос в обеспеченной семье, где не было ни в чем недостатка, эта семья имела возможность покупать такие продукты, которые в обычных магазинах отсутствуют. По утрам ребенку давали бутерброды с черной и красной икрой, в обед предлагали отварные языки, но он отказывался от еды. Родители были в отчаянии, так как он мог целыми днями не есть.</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Он худел, его мучили запоры. Решили положить ребенка в больницу для обследования. Родителям было поставлено одно условие: из дома разрешалось приносить только фрукты и овощи для приготовления свежих соков. Малыш получал до еды разведенные соки (никаких ферментов ему дополнительно не назначали), ел каши, гулял, спал, т.е. вел обычный образ жизни. Уже через две недели он с восторгом уплетал больничную еду. Все результаты обследования показали: ребенок здоров. Он просто перекормлен, не знает чувства голода.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Надо учитывать темперамент</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И еще. Переваривание пищи у человека связано не только с обстановкой, но зависит и от его темперамента. Ученые изучали ферментативную активность детей, живущих в детском доме. Оказалось, что дети холерического склада, которые были посажены за еду сразу после прогулки, не могли долго успокоиться, вертелись и плохо ели. Пища у них переваривалась плохо. А дети флегматического темперамента после прогулки спокойно садились за стол, сосредоточенно ели. У них пища переваривалась хорошо. Приглядитесь к своему ребенку, может быть, после прогулки ему лучше отдохнуть, расслабиться и затем только есть. А лучше всего поговорить с ним о новостях в его жизни и подождать, пока он сам попросит еды.</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Когда отсутствие аппетита говорит о болезни?</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Только в тех случаях, когда ребенок отказывается от еды в условиях спокойной и доброжелательной обстановки и не утоляет голод кусками хлеба или любимыми блюдами, нужно подумать, не заболел ли он. Тогда </w:t>
      </w:r>
      <w:proofErr w:type="gramStart"/>
      <w:r w:rsidRPr="004E79F7">
        <w:rPr>
          <w:rFonts w:ascii="Times New Roman" w:eastAsia="Times New Roman" w:hAnsi="Times New Roman" w:cs="Times New Roman"/>
          <w:color w:val="333333"/>
          <w:sz w:val="28"/>
          <w:szCs w:val="28"/>
          <w:lang w:eastAsia="ru-RU"/>
        </w:rPr>
        <w:t>необходимо</w:t>
      </w:r>
      <w:proofErr w:type="gramEnd"/>
      <w:r w:rsidRPr="004E79F7">
        <w:rPr>
          <w:rFonts w:ascii="Times New Roman" w:eastAsia="Times New Roman" w:hAnsi="Times New Roman" w:cs="Times New Roman"/>
          <w:color w:val="333333"/>
          <w:sz w:val="28"/>
          <w:szCs w:val="28"/>
          <w:lang w:eastAsia="ru-RU"/>
        </w:rPr>
        <w:t xml:space="preserve"> </w:t>
      </w:r>
      <w:r w:rsidRPr="004E79F7">
        <w:rPr>
          <w:rFonts w:ascii="Times New Roman" w:eastAsia="Times New Roman" w:hAnsi="Times New Roman" w:cs="Times New Roman"/>
          <w:color w:val="333333"/>
          <w:sz w:val="28"/>
          <w:szCs w:val="28"/>
          <w:lang w:eastAsia="ru-RU"/>
        </w:rPr>
        <w:lastRenderedPageBreak/>
        <w:t>прежде всего выяснить, нет ли у него каких-то заболеваний пищеварительного тракта, заражения глистами или других болезней.</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Какой объем пиши должен быть у ребенка дошкольного возраста?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обед дается в оптимальном объеме.</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Калорийность питания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Потребность детского организма в энергии составляет: в возрасте до трех лет — 1540 ккал, с трех до семи лет — 1970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w:t>
      </w:r>
      <w:proofErr w:type="gramStart"/>
      <w:r w:rsidRPr="004E79F7">
        <w:rPr>
          <w:rFonts w:ascii="Times New Roman" w:eastAsia="Times New Roman" w:hAnsi="Times New Roman" w:cs="Times New Roman"/>
          <w:color w:val="333333"/>
          <w:sz w:val="28"/>
          <w:szCs w:val="28"/>
          <w:lang w:eastAsia="ru-RU"/>
        </w:rPr>
        <w:t>дошкольного</w:t>
      </w:r>
      <w:proofErr w:type="gramEnd"/>
      <w:r w:rsidRPr="004E79F7">
        <w:rPr>
          <w:rFonts w:ascii="Times New Roman" w:eastAsia="Times New Roman" w:hAnsi="Times New Roman" w:cs="Times New Roman"/>
          <w:color w:val="333333"/>
          <w:sz w:val="28"/>
          <w:szCs w:val="28"/>
          <w:lang w:eastAsia="ru-RU"/>
        </w:rPr>
        <w:t xml:space="preserve"> целесообразным считается следующее распределение: на завтрак — 25% суточной калорийности, на обед — 35-40, полдник — 10-15, ужин — 25 %.</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Продукты питания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w:t>
      </w:r>
      <w:r w:rsidRPr="004E79F7">
        <w:rPr>
          <w:rFonts w:ascii="Times New Roman" w:eastAsia="Times New Roman" w:hAnsi="Times New Roman" w:cs="Times New Roman"/>
          <w:color w:val="333333"/>
          <w:sz w:val="28"/>
          <w:szCs w:val="28"/>
          <w:lang w:eastAsia="ru-RU"/>
        </w:rPr>
        <w:lastRenderedPageBreak/>
        <w:t>витамина</w:t>
      </w:r>
      <w:proofErr w:type="gramStart"/>
      <w:r w:rsidRPr="004E79F7">
        <w:rPr>
          <w:rFonts w:ascii="Times New Roman" w:eastAsia="Times New Roman" w:hAnsi="Times New Roman" w:cs="Times New Roman"/>
          <w:color w:val="333333"/>
          <w:sz w:val="28"/>
          <w:szCs w:val="28"/>
          <w:lang w:eastAsia="ru-RU"/>
        </w:rPr>
        <w:t xml:space="preserve"> Е</w:t>
      </w:r>
      <w:proofErr w:type="gramEnd"/>
      <w:r w:rsidRPr="004E79F7">
        <w:rPr>
          <w:rFonts w:ascii="Times New Roman" w:eastAsia="Times New Roman" w:hAnsi="Times New Roman" w:cs="Times New Roman"/>
          <w:color w:val="333333"/>
          <w:sz w:val="28"/>
          <w:szCs w:val="28"/>
          <w:lang w:eastAsia="ru-RU"/>
        </w:rPr>
        <w:t xml:space="preserve">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Среди продуктов животного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Все молочные продукты также богаты жиром, легкоусвояемыми солями кальция и фосфора.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E79F7">
        <w:rPr>
          <w:rFonts w:ascii="Times New Roman" w:eastAsia="Times New Roman" w:hAnsi="Times New Roman" w:cs="Times New Roman"/>
          <w:color w:val="333333"/>
          <w:sz w:val="28"/>
          <w:szCs w:val="28"/>
          <w:lang w:eastAsia="ru-RU"/>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w:t>
      </w:r>
      <w:proofErr w:type="gramEnd"/>
      <w:r w:rsidRPr="004E79F7">
        <w:rPr>
          <w:rFonts w:ascii="Times New Roman" w:eastAsia="Times New Roman" w:hAnsi="Times New Roman" w:cs="Times New Roman"/>
          <w:color w:val="333333"/>
          <w:sz w:val="28"/>
          <w:szCs w:val="28"/>
          <w:lang w:eastAsia="ru-RU"/>
        </w:rPr>
        <w:t xml:space="preserve">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w:t>
      </w:r>
      <w:proofErr w:type="gramStart"/>
      <w:r w:rsidRPr="004E79F7">
        <w:rPr>
          <w:rFonts w:ascii="Times New Roman" w:eastAsia="Times New Roman" w:hAnsi="Times New Roman" w:cs="Times New Roman"/>
          <w:color w:val="333333"/>
          <w:sz w:val="28"/>
          <w:szCs w:val="28"/>
          <w:lang w:eastAsia="ru-RU"/>
        </w:rPr>
        <w:t xml:space="preserve"> А</w:t>
      </w:r>
      <w:proofErr w:type="gramEnd"/>
      <w:r w:rsidRPr="004E79F7">
        <w:rPr>
          <w:rFonts w:ascii="Times New Roman" w:eastAsia="Times New Roman" w:hAnsi="Times New Roman" w:cs="Times New Roman"/>
          <w:color w:val="333333"/>
          <w:sz w:val="28"/>
          <w:szCs w:val="28"/>
          <w:lang w:eastAsia="ru-RU"/>
        </w:rPr>
        <w:t xml:space="preserve">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Конечно же, икру можно иногда давать детям, но не слишком много и часто, так как в ряде случаев у детей она вызывает аллергию.</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Что касается рыбьего жира, то его можно использовать только по назначению врача, так как он содержит витамины</w:t>
      </w:r>
      <w:proofErr w:type="gramStart"/>
      <w:r w:rsidRPr="004E79F7">
        <w:rPr>
          <w:rFonts w:ascii="Times New Roman" w:eastAsia="Times New Roman" w:hAnsi="Times New Roman" w:cs="Times New Roman"/>
          <w:color w:val="333333"/>
          <w:sz w:val="28"/>
          <w:szCs w:val="28"/>
          <w:lang w:eastAsia="ru-RU"/>
        </w:rPr>
        <w:t xml:space="preserve"> А</w:t>
      </w:r>
      <w:proofErr w:type="gramEnd"/>
      <w:r w:rsidRPr="004E79F7">
        <w:rPr>
          <w:rFonts w:ascii="Times New Roman" w:eastAsia="Times New Roman" w:hAnsi="Times New Roman" w:cs="Times New Roman"/>
          <w:color w:val="333333"/>
          <w:sz w:val="28"/>
          <w:szCs w:val="28"/>
          <w:lang w:eastAsia="ru-RU"/>
        </w:rPr>
        <w:t>, Д и полиненасыщенные жирные кислоты в достаточно высокой концентрации, его дозируют как аптечный препарат.</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lastRenderedPageBreak/>
        <w:t xml:space="preserve">Большое значение в питании детей имеют яйца, так как они содержат много </w:t>
      </w:r>
      <w:proofErr w:type="spellStart"/>
      <w:r w:rsidRPr="004E79F7">
        <w:rPr>
          <w:rFonts w:ascii="Times New Roman" w:eastAsia="Times New Roman" w:hAnsi="Times New Roman" w:cs="Times New Roman"/>
          <w:color w:val="333333"/>
          <w:sz w:val="28"/>
          <w:szCs w:val="28"/>
          <w:lang w:eastAsia="ru-RU"/>
        </w:rPr>
        <w:t>высокоусвояемых</w:t>
      </w:r>
      <w:proofErr w:type="spellEnd"/>
      <w:r w:rsidRPr="004E79F7">
        <w:rPr>
          <w:rFonts w:ascii="Times New Roman" w:eastAsia="Times New Roman" w:hAnsi="Times New Roman" w:cs="Times New Roman"/>
          <w:color w:val="333333"/>
          <w:sz w:val="28"/>
          <w:szCs w:val="28"/>
          <w:lang w:eastAsia="ru-RU"/>
        </w:rPr>
        <w:t xml:space="preserve"> питательных веществ: белки усваиваются на 96-97 %, жиры — на 95 %. Желток яйца содержит комплекс жирорастворимых витаминов</w:t>
      </w:r>
      <w:proofErr w:type="gramStart"/>
      <w:r w:rsidRPr="004E79F7">
        <w:rPr>
          <w:rFonts w:ascii="Times New Roman" w:eastAsia="Times New Roman" w:hAnsi="Times New Roman" w:cs="Times New Roman"/>
          <w:color w:val="333333"/>
          <w:sz w:val="28"/>
          <w:szCs w:val="28"/>
          <w:lang w:eastAsia="ru-RU"/>
        </w:rPr>
        <w:t xml:space="preserve"> А</w:t>
      </w:r>
      <w:proofErr w:type="gramEnd"/>
      <w:r w:rsidRPr="004E79F7">
        <w:rPr>
          <w:rFonts w:ascii="Times New Roman" w:eastAsia="Times New Roman" w:hAnsi="Times New Roman" w:cs="Times New Roman"/>
          <w:color w:val="333333"/>
          <w:sz w:val="28"/>
          <w:szCs w:val="28"/>
          <w:lang w:eastAsia="ru-RU"/>
        </w:rPr>
        <w:t xml:space="preserve">, Д, Е и группы В, </w:t>
      </w:r>
      <w:proofErr w:type="spellStart"/>
      <w:r w:rsidRPr="004E79F7">
        <w:rPr>
          <w:rFonts w:ascii="Times New Roman" w:eastAsia="Times New Roman" w:hAnsi="Times New Roman" w:cs="Times New Roman"/>
          <w:color w:val="333333"/>
          <w:sz w:val="28"/>
          <w:szCs w:val="28"/>
          <w:lang w:eastAsia="ru-RU"/>
        </w:rPr>
        <w:t>фосфатиды</w:t>
      </w:r>
      <w:proofErr w:type="spellEnd"/>
      <w:r w:rsidRPr="004E79F7">
        <w:rPr>
          <w:rFonts w:ascii="Times New Roman" w:eastAsia="Times New Roman" w:hAnsi="Times New Roman" w:cs="Times New Roman"/>
          <w:color w:val="333333"/>
          <w:sz w:val="28"/>
          <w:szCs w:val="28"/>
          <w:lang w:eastAsia="ru-RU"/>
        </w:rPr>
        <w:t xml:space="preserve">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w:t>
      </w:r>
      <w:proofErr w:type="gramStart"/>
      <w:r w:rsidRPr="004E79F7">
        <w:rPr>
          <w:rFonts w:ascii="Times New Roman" w:eastAsia="Times New Roman" w:hAnsi="Times New Roman" w:cs="Times New Roman"/>
          <w:color w:val="333333"/>
          <w:sz w:val="28"/>
          <w:szCs w:val="28"/>
          <w:lang w:eastAsia="ru-RU"/>
        </w:rPr>
        <w:t xml:space="preserve"> А</w:t>
      </w:r>
      <w:proofErr w:type="gramEnd"/>
      <w:r w:rsidRPr="004E79F7">
        <w:rPr>
          <w:rFonts w:ascii="Times New Roman" w:eastAsia="Times New Roman" w:hAnsi="Times New Roman" w:cs="Times New Roman"/>
          <w:color w:val="333333"/>
          <w:sz w:val="28"/>
          <w:szCs w:val="28"/>
          <w:lang w:eastAsia="ru-RU"/>
        </w:rPr>
        <w:t>,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w:t>
      </w:r>
      <w:proofErr w:type="gramStart"/>
      <w:r w:rsidRPr="004E79F7">
        <w:rPr>
          <w:rFonts w:ascii="Times New Roman" w:eastAsia="Times New Roman" w:hAnsi="Times New Roman" w:cs="Times New Roman"/>
          <w:color w:val="333333"/>
          <w:sz w:val="28"/>
          <w:szCs w:val="28"/>
          <w:lang w:eastAsia="ru-RU"/>
        </w:rPr>
        <w:t xml:space="preserve"> В</w:t>
      </w:r>
      <w:proofErr w:type="gramEnd"/>
      <w:r w:rsidRPr="004E79F7">
        <w:rPr>
          <w:rFonts w:ascii="Times New Roman" w:eastAsia="Times New Roman" w:hAnsi="Times New Roman" w:cs="Times New Roman"/>
          <w:color w:val="333333"/>
          <w:sz w:val="28"/>
          <w:szCs w:val="28"/>
          <w:lang w:eastAsia="ru-RU"/>
        </w:rPr>
        <w:t xml:space="preserve">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Крупы и макаронные изделия также являются основным источником углеводов и меньше — белков. В питании детей </w:t>
      </w:r>
      <w:proofErr w:type="gramStart"/>
      <w:r w:rsidRPr="004E79F7">
        <w:rPr>
          <w:rFonts w:ascii="Times New Roman" w:eastAsia="Times New Roman" w:hAnsi="Times New Roman" w:cs="Times New Roman"/>
          <w:color w:val="333333"/>
          <w:sz w:val="28"/>
          <w:szCs w:val="28"/>
          <w:lang w:eastAsia="ru-RU"/>
        </w:rPr>
        <w:t>трех-четырехлетнего</w:t>
      </w:r>
      <w:proofErr w:type="gramEnd"/>
      <w:r w:rsidRPr="004E79F7">
        <w:rPr>
          <w:rFonts w:ascii="Times New Roman" w:eastAsia="Times New Roman" w:hAnsi="Times New Roman" w:cs="Times New Roman"/>
          <w:color w:val="333333"/>
          <w:sz w:val="28"/>
          <w:szCs w:val="28"/>
          <w:lang w:eastAsia="ru-RU"/>
        </w:rPr>
        <w:t xml:space="preserve">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E79F7">
        <w:rPr>
          <w:rFonts w:ascii="Times New Roman" w:eastAsia="Times New Roman" w:hAnsi="Times New Roman" w:cs="Times New Roman"/>
          <w:color w:val="333333"/>
          <w:sz w:val="28"/>
          <w:szCs w:val="28"/>
          <w:lang w:eastAsia="ru-RU"/>
        </w:rPr>
        <w:t xml:space="preserve">Бобовые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sidRPr="004E79F7">
        <w:rPr>
          <w:rFonts w:ascii="Times New Roman" w:eastAsia="Times New Roman" w:hAnsi="Times New Roman" w:cs="Times New Roman"/>
          <w:color w:val="333333"/>
          <w:sz w:val="28"/>
          <w:szCs w:val="28"/>
          <w:lang w:eastAsia="ru-RU"/>
        </w:rPr>
        <w:t>антиалиментарных</w:t>
      </w:r>
      <w:proofErr w:type="spellEnd"/>
      <w:r w:rsidRPr="004E79F7">
        <w:rPr>
          <w:rFonts w:ascii="Times New Roman" w:eastAsia="Times New Roman" w:hAnsi="Times New Roman" w:cs="Times New Roman"/>
          <w:color w:val="333333"/>
          <w:sz w:val="28"/>
          <w:szCs w:val="28"/>
          <w:lang w:eastAsia="ru-RU"/>
        </w:rPr>
        <w:t xml:space="preserve"> факторов, вызывающих пищеварительный дискомфорт — вздутие кишок, урчание, изжогу.</w:t>
      </w:r>
      <w:proofErr w:type="gramEnd"/>
      <w:r w:rsidRPr="004E79F7">
        <w:rPr>
          <w:rFonts w:ascii="Times New Roman" w:eastAsia="Times New Roman" w:hAnsi="Times New Roman" w:cs="Times New Roman"/>
          <w:color w:val="333333"/>
          <w:sz w:val="28"/>
          <w:szCs w:val="28"/>
          <w:lang w:eastAsia="ru-RU"/>
        </w:rPr>
        <w:t xml:space="preserve">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sidRPr="004E79F7">
        <w:rPr>
          <w:rFonts w:ascii="Times New Roman" w:eastAsia="Times New Roman" w:hAnsi="Times New Roman" w:cs="Times New Roman"/>
          <w:color w:val="333333"/>
          <w:sz w:val="28"/>
          <w:szCs w:val="28"/>
          <w:lang w:eastAsia="ru-RU"/>
        </w:rPr>
        <w:t>Котигорошко</w:t>
      </w:r>
      <w:proofErr w:type="spellEnd"/>
      <w:r w:rsidRPr="004E79F7">
        <w:rPr>
          <w:rFonts w:ascii="Times New Roman" w:eastAsia="Times New Roman" w:hAnsi="Times New Roman" w:cs="Times New Roman"/>
          <w:color w:val="333333"/>
          <w:sz w:val="28"/>
          <w:szCs w:val="28"/>
          <w:lang w:eastAsia="ru-RU"/>
        </w:rPr>
        <w:t>», кексы и др.). Эти продукты обладают антиаллергенными свойствами и могут заменить те продукты животного происхождения, к которым чаще всего возникает аллергия.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lastRenderedPageBreak/>
        <w:t>Нельзя давать на ночь детям сладости, так как кислота, образующаяся в полости рта после сладостей, способствует кариесу зубов.</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w:t>
      </w:r>
      <w:proofErr w:type="gramStart"/>
      <w:r w:rsidRPr="004E79F7">
        <w:rPr>
          <w:rFonts w:ascii="Times New Roman" w:eastAsia="Times New Roman" w:hAnsi="Times New Roman" w:cs="Times New Roman"/>
          <w:color w:val="333333"/>
          <w:sz w:val="28"/>
          <w:szCs w:val="28"/>
          <w:lang w:eastAsia="ru-RU"/>
        </w:rPr>
        <w:t xml:space="preserve"> А</w:t>
      </w:r>
      <w:proofErr w:type="gramEnd"/>
      <w:r w:rsidRPr="004E79F7">
        <w:rPr>
          <w:rFonts w:ascii="Times New Roman" w:eastAsia="Times New Roman" w:hAnsi="Times New Roman" w:cs="Times New Roman"/>
          <w:color w:val="333333"/>
          <w:sz w:val="28"/>
          <w:szCs w:val="28"/>
          <w:lang w:eastAsia="ru-RU"/>
        </w:rPr>
        <w:t xml:space="preserve"> (каротина), витамина Е, легкоусвояемых углеводов — глюкозы и фруктозы, органических кислот, пектинов и пищевых волокон, минералов и микроэлементов.</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b/>
          <w:bCs/>
          <w:color w:val="333333"/>
          <w:sz w:val="28"/>
          <w:szCs w:val="28"/>
          <w:lang w:eastAsia="ru-RU"/>
        </w:rPr>
        <w:t>Питьевой режим</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В связи с </w:t>
      </w:r>
      <w:proofErr w:type="gramStart"/>
      <w:r w:rsidRPr="004E79F7">
        <w:rPr>
          <w:rFonts w:ascii="Times New Roman" w:eastAsia="Times New Roman" w:hAnsi="Times New Roman" w:cs="Times New Roman"/>
          <w:color w:val="333333"/>
          <w:sz w:val="28"/>
          <w:szCs w:val="28"/>
          <w:lang w:eastAsia="ru-RU"/>
        </w:rPr>
        <w:t>естественными</w:t>
      </w:r>
      <w:proofErr w:type="gramEnd"/>
      <w:r w:rsidRPr="004E79F7">
        <w:rPr>
          <w:rFonts w:ascii="Times New Roman" w:eastAsia="Times New Roman" w:hAnsi="Times New Roman" w:cs="Times New Roman"/>
          <w:color w:val="333333"/>
          <w:sz w:val="28"/>
          <w:szCs w:val="28"/>
          <w:lang w:eastAsia="ru-RU"/>
        </w:rPr>
        <w:t xml:space="preserve">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 xml:space="preserve">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w:t>
      </w:r>
      <w:proofErr w:type="gramStart"/>
      <w:r w:rsidRPr="004E79F7">
        <w:rPr>
          <w:rFonts w:ascii="Times New Roman" w:eastAsia="Times New Roman" w:hAnsi="Times New Roman" w:cs="Times New Roman"/>
          <w:color w:val="333333"/>
          <w:sz w:val="28"/>
          <w:szCs w:val="28"/>
          <w:lang w:eastAsia="ru-RU"/>
        </w:rPr>
        <w:t>емкость желудка и разбавляя</w:t>
      </w:r>
      <w:proofErr w:type="gramEnd"/>
      <w:r w:rsidRPr="004E79F7">
        <w:rPr>
          <w:rFonts w:ascii="Times New Roman" w:eastAsia="Times New Roman" w:hAnsi="Times New Roman" w:cs="Times New Roman"/>
          <w:color w:val="333333"/>
          <w:sz w:val="28"/>
          <w:szCs w:val="28"/>
          <w:lang w:eastAsia="ru-RU"/>
        </w:rPr>
        <w:t xml:space="preserve"> пищеварительные соки, она способствует снижению аппетита и нарушению процессов пищеварения.</w:t>
      </w:r>
    </w:p>
    <w:p w:rsidR="004E79F7" w:rsidRPr="004E79F7" w:rsidRDefault="004E79F7" w:rsidP="004E79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E79F7">
        <w:rPr>
          <w:rFonts w:ascii="Times New Roman" w:eastAsia="Times New Roman" w:hAnsi="Times New Roman" w:cs="Times New Roman"/>
          <w:color w:val="333333"/>
          <w:sz w:val="28"/>
          <w:szCs w:val="28"/>
          <w:lang w:eastAsia="ru-RU"/>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5E7694" w:rsidRDefault="005E7694"/>
    <w:p w:rsidR="004E79F7" w:rsidRDefault="004E79F7">
      <w:r w:rsidRPr="004E79F7">
        <w:rPr>
          <w:rFonts w:ascii="Arial" w:eastAsia="Times New Roman" w:hAnsi="Arial" w:cs="Arial"/>
          <w:noProof/>
          <w:color w:val="90694A"/>
          <w:sz w:val="21"/>
          <w:szCs w:val="21"/>
          <w:shd w:val="clear" w:color="auto" w:fill="FFFFFF"/>
          <w:lang w:eastAsia="ru-RU"/>
        </w:rPr>
        <w:lastRenderedPageBreak/>
        <w:drawing>
          <wp:inline distT="0" distB="0" distL="0" distR="0" wp14:anchorId="3064F034" wp14:editId="2B5FD7F4">
            <wp:extent cx="1428750" cy="1333500"/>
            <wp:effectExtent l="0" t="0" r="0" b="0"/>
            <wp:docPr id="8" name="Рисунок 8" descr="О питании детей дошкольного возраста">
              <a:hlinkClick xmlns:a="http://schemas.openxmlformats.org/drawingml/2006/main" r:id="rId5" tooltip="&quot;О питании детей дошкольного возрас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итании детей дошкольного возраста">
                      <a:hlinkClick r:id="rId5" tooltip="&quot;О питании детей дошкольного возраст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p>
    <w:p w:rsidR="004E79F7" w:rsidRDefault="004E79F7"/>
    <w:sectPr w:rsidR="004E79F7" w:rsidSect="004E79F7">
      <w:pgSz w:w="11906" w:h="16838"/>
      <w:pgMar w:top="1440" w:right="1080" w:bottom="1440" w:left="108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55"/>
    <w:rsid w:val="004E79F7"/>
    <w:rsid w:val="005E7694"/>
    <w:rsid w:val="00BF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51999145">
          <w:marLeft w:val="0"/>
          <w:marRight w:val="0"/>
          <w:marTop w:val="0"/>
          <w:marBottom w:val="0"/>
          <w:divBdr>
            <w:top w:val="none" w:sz="0" w:space="0" w:color="auto"/>
            <w:left w:val="none" w:sz="0" w:space="0" w:color="auto"/>
            <w:bottom w:val="none" w:sz="0" w:space="0" w:color="auto"/>
            <w:right w:val="none" w:sz="0" w:space="0" w:color="auto"/>
          </w:divBdr>
        </w:div>
        <w:div w:id="1702244370">
          <w:marLeft w:val="0"/>
          <w:marRight w:val="0"/>
          <w:marTop w:val="0"/>
          <w:marBottom w:val="0"/>
          <w:divBdr>
            <w:top w:val="none" w:sz="0" w:space="0" w:color="auto"/>
            <w:left w:val="none" w:sz="0" w:space="0" w:color="auto"/>
            <w:bottom w:val="none" w:sz="0" w:space="0" w:color="auto"/>
            <w:right w:val="none" w:sz="0" w:space="0" w:color="auto"/>
          </w:divBdr>
          <w:divsChild>
            <w:div w:id="1243562908">
              <w:marLeft w:val="0"/>
              <w:marRight w:val="0"/>
              <w:marTop w:val="0"/>
              <w:marBottom w:val="0"/>
              <w:divBdr>
                <w:top w:val="none" w:sz="0" w:space="0" w:color="auto"/>
                <w:left w:val="none" w:sz="0" w:space="0" w:color="auto"/>
                <w:bottom w:val="none" w:sz="0" w:space="0" w:color="auto"/>
                <w:right w:val="none" w:sz="0" w:space="0" w:color="auto"/>
              </w:divBdr>
            </w:div>
          </w:divsChild>
        </w:div>
        <w:div w:id="242692206">
          <w:marLeft w:val="0"/>
          <w:marRight w:val="0"/>
          <w:marTop w:val="0"/>
          <w:marBottom w:val="150"/>
          <w:divBdr>
            <w:top w:val="none" w:sz="0" w:space="0" w:color="auto"/>
            <w:left w:val="none" w:sz="0" w:space="0" w:color="auto"/>
            <w:bottom w:val="none" w:sz="0" w:space="0" w:color="auto"/>
            <w:right w:val="none" w:sz="0" w:space="0" w:color="auto"/>
          </w:divBdr>
          <w:divsChild>
            <w:div w:id="11921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zbyka.ru/zdorovie/o-pitanii-detej-doshkolnogo-vozras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2016-02-25T12:29:00Z</dcterms:created>
  <dcterms:modified xsi:type="dcterms:W3CDTF">2016-02-25T12:31:00Z</dcterms:modified>
</cp:coreProperties>
</file>