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FC" w:rsidRPr="004120FC" w:rsidRDefault="004120FC" w:rsidP="004120FC">
      <w:pPr>
        <w:pStyle w:val="a3"/>
        <w:shd w:val="clear" w:color="auto" w:fill="FFFFFF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  <w:r w:rsidRPr="004120FC">
        <w:rPr>
          <w:b/>
          <w:color w:val="000000"/>
          <w:sz w:val="28"/>
          <w:szCs w:val="28"/>
        </w:rPr>
        <w:t>Особенности образа Я в дошкольном возрасте</w:t>
      </w:r>
      <w:r w:rsidRPr="004120FC">
        <w:rPr>
          <w:b/>
          <w:color w:val="000000"/>
          <w:sz w:val="28"/>
          <w:szCs w:val="28"/>
        </w:rPr>
        <w:t>.</w:t>
      </w:r>
    </w:p>
    <w:p w:rsidR="004120FC" w:rsidRPr="004120FC" w:rsidRDefault="004120FC" w:rsidP="004120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4120FC">
        <w:rPr>
          <w:color w:val="000000"/>
          <w:sz w:val="28"/>
          <w:szCs w:val="28"/>
        </w:rPr>
        <w:t>Оценка взрослым поступков ребенка очень важна для формирования у маленького человека потребности быть признанным взрослым, которая служит благоприятной основой для развития положительных черт поведения, закладывающихся в раннем детстве.</w:t>
      </w:r>
    </w:p>
    <w:p w:rsidR="004120FC" w:rsidRPr="004120FC" w:rsidRDefault="004120FC" w:rsidP="004120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4120FC">
        <w:rPr>
          <w:color w:val="000000"/>
          <w:sz w:val="28"/>
          <w:szCs w:val="28"/>
        </w:rPr>
        <w:t>На границе раннего детства малыш впервые выделил себя из окружающего его мира и присвоил себе местоимение «Я». На протяжении всего дошкольного детства происходит дальнейшее познание себя ребенком, продолжает складываться его самооценка, повышается осознанность мотивов своего поведения, своего места среди других людей.</w:t>
      </w:r>
    </w:p>
    <w:p w:rsidR="004120FC" w:rsidRDefault="004120FC" w:rsidP="004120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4120FC">
        <w:rPr>
          <w:color w:val="000000"/>
          <w:sz w:val="28"/>
          <w:szCs w:val="28"/>
        </w:rPr>
        <w:t xml:space="preserve">В дошкольном возрасте происходит не только познание ребенком своей внешности. Он узнает о своих возможностях в различных видах деятельности, о чертах формирующегося характера. На основе этих представлений о себе </w:t>
      </w:r>
      <w:r w:rsidRPr="004120FC">
        <w:rPr>
          <w:i/>
          <w:color w:val="000000"/>
          <w:sz w:val="28"/>
          <w:szCs w:val="28"/>
        </w:rPr>
        <w:t>формируется его самооценка</w:t>
      </w:r>
      <w:r w:rsidRPr="004120FC">
        <w:rPr>
          <w:color w:val="000000"/>
          <w:sz w:val="28"/>
          <w:szCs w:val="28"/>
        </w:rPr>
        <w:t xml:space="preserve">, являющаяся показателем растущего самосознания ребенка и в целом его личности. </w:t>
      </w:r>
    </w:p>
    <w:p w:rsidR="004120FC" w:rsidRDefault="004120FC" w:rsidP="004120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1908F1" wp14:editId="6A78FDF5">
                <wp:simplePos x="0" y="0"/>
                <wp:positionH relativeFrom="column">
                  <wp:posOffset>2135505</wp:posOffset>
                </wp:positionH>
                <wp:positionV relativeFrom="paragraph">
                  <wp:posOffset>293370</wp:posOffset>
                </wp:positionV>
                <wp:extent cx="640080" cy="617220"/>
                <wp:effectExtent l="38100" t="0" r="26670" b="4953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0080" cy="6172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68.15pt;margin-top:23.1pt;width:50.4pt;height:48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" strokecolor="#4579b8 [3044]">
                <v:stroke endarrow="open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86B11" wp14:editId="27E01882">
                <wp:simplePos x="0" y="0"/>
                <wp:positionH relativeFrom="column">
                  <wp:posOffset>3728085</wp:posOffset>
                </wp:positionH>
                <wp:positionV relativeFrom="paragraph">
                  <wp:posOffset>293370</wp:posOffset>
                </wp:positionV>
                <wp:extent cx="739140" cy="563880"/>
                <wp:effectExtent l="0" t="0" r="80010" b="6477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40" cy="563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293.55pt;margin-top:23.1pt;width:58.2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" strokecolor="#4579b8 [3044]">
                <v:stroke endarrow="open"/>
              </v:shape>
            </w:pict>
          </mc:Fallback>
        </mc:AlternateContent>
      </w:r>
      <w:r w:rsidRPr="004120FC">
        <w:rPr>
          <w:color w:val="000000"/>
          <w:sz w:val="28"/>
          <w:szCs w:val="28"/>
        </w:rPr>
        <w:t>Структура самооценки</w:t>
      </w:r>
    </w:p>
    <w:p w:rsidR="004120FC" w:rsidRDefault="004120FC" w:rsidP="004120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4120FC" w:rsidRDefault="004120FC" w:rsidP="004120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4120FC" w:rsidRDefault="004120FC" w:rsidP="004120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4120FC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C94EA0" wp14:editId="36DA265E">
                <wp:simplePos x="0" y="0"/>
                <wp:positionH relativeFrom="column">
                  <wp:posOffset>3171825</wp:posOffset>
                </wp:positionH>
                <wp:positionV relativeFrom="paragraph">
                  <wp:posOffset>66675</wp:posOffset>
                </wp:positionV>
                <wp:extent cx="2548255" cy="1171575"/>
                <wp:effectExtent l="0" t="0" r="23495" b="2857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0FC" w:rsidRPr="004120FC" w:rsidRDefault="004120FC" w:rsidP="004120F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120F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u w:val="single"/>
                              </w:rPr>
                              <w:t>Эмоциональный компонент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4120FC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отношение человека к себе, накапливающийся у него «аффект на себя»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9.75pt;margin-top:5.25pt;width:200.65pt;height:9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">
                <v:textbox>
                  <w:txbxContent>
                    <w:p w:rsidR="004120FC" w:rsidRPr="004120FC" w:rsidRDefault="004120FC" w:rsidP="004120F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120FC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u w:val="single"/>
                        </w:rPr>
                        <w:t>Эмоциональный компонент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- </w:t>
                      </w:r>
                      <w:r w:rsidRPr="004120FC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отношение человека к себе, накапливающийся у него «аффект на себя»</w:t>
                      </w:r>
                    </w:p>
                  </w:txbxContent>
                </v:textbox>
              </v:shape>
            </w:pict>
          </mc:Fallback>
        </mc:AlternateContent>
      </w:r>
      <w:r w:rsidRPr="004120FC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586B5C" wp14:editId="6F1B7A77">
                <wp:simplePos x="0" y="0"/>
                <wp:positionH relativeFrom="column">
                  <wp:posOffset>-36195</wp:posOffset>
                </wp:positionH>
                <wp:positionV relativeFrom="paragraph">
                  <wp:posOffset>74295</wp:posOffset>
                </wp:positionV>
                <wp:extent cx="2548255" cy="1171575"/>
                <wp:effectExtent l="0" t="0" r="2349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0FC" w:rsidRPr="004120FC" w:rsidRDefault="004120F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120FC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u w:val="single"/>
                              </w:rPr>
                              <w:t>Когнитивный компонент</w:t>
                            </w:r>
                            <w:r w:rsidRPr="004120F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-  </w:t>
                            </w:r>
                            <w:r w:rsidRPr="004120FC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знания человека о себе разной степени </w:t>
                            </w:r>
                            <w:proofErr w:type="spellStart"/>
                            <w:r w:rsidRPr="004120FC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оформленности</w:t>
                            </w:r>
                            <w:proofErr w:type="spellEnd"/>
                            <w:r w:rsidRPr="004120FC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и обобщенности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.85pt;margin-top:5.85pt;width:200.65pt;height:9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">
                <v:textbox>
                  <w:txbxContent>
                    <w:p w:rsidR="004120FC" w:rsidRPr="004120FC" w:rsidRDefault="004120F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120FC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u w:val="single"/>
                        </w:rPr>
                        <w:t>Когнитивный компонент</w:t>
                      </w:r>
                      <w:r w:rsidRPr="004120F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-  </w:t>
                      </w:r>
                      <w:r w:rsidRPr="004120FC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знания человека о себе разной степени </w:t>
                      </w:r>
                      <w:proofErr w:type="spellStart"/>
                      <w:r w:rsidRPr="004120FC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оформленности</w:t>
                      </w:r>
                      <w:proofErr w:type="spellEnd"/>
                      <w:r w:rsidRPr="004120FC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и обобщенности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4120FC" w:rsidRDefault="004120FC" w:rsidP="004120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4120FC" w:rsidRDefault="004120FC" w:rsidP="004120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4120FC" w:rsidRDefault="004120FC" w:rsidP="004120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4120FC" w:rsidRDefault="004120FC" w:rsidP="004120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4120FC" w:rsidRPr="004120FC" w:rsidRDefault="004120FC" w:rsidP="004120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4120FC">
        <w:rPr>
          <w:color w:val="000000"/>
          <w:sz w:val="28"/>
          <w:szCs w:val="28"/>
        </w:rPr>
        <w:t xml:space="preserve">В процессе </w:t>
      </w:r>
      <w:proofErr w:type="spellStart"/>
      <w:r w:rsidRPr="004120FC">
        <w:rPr>
          <w:color w:val="000000"/>
          <w:sz w:val="28"/>
          <w:szCs w:val="28"/>
        </w:rPr>
        <w:t>самооценивания</w:t>
      </w:r>
      <w:proofErr w:type="spellEnd"/>
      <w:r w:rsidRPr="004120FC">
        <w:rPr>
          <w:color w:val="000000"/>
          <w:sz w:val="28"/>
          <w:szCs w:val="28"/>
        </w:rPr>
        <w:t xml:space="preserve"> эти компоненты функционируют в неразрывном единстве. </w:t>
      </w:r>
      <w:proofErr w:type="gramStart"/>
      <w:r w:rsidRPr="004120FC">
        <w:rPr>
          <w:color w:val="000000"/>
          <w:sz w:val="28"/>
          <w:szCs w:val="28"/>
        </w:rPr>
        <w:t xml:space="preserve">Однако в различные периоды жизни человека один из них становится наиболее выраженным: </w:t>
      </w:r>
      <w:r w:rsidRPr="004120FC">
        <w:rPr>
          <w:i/>
          <w:color w:val="000000"/>
          <w:sz w:val="28"/>
          <w:szCs w:val="28"/>
        </w:rPr>
        <w:t>в дошкольном возрасте</w:t>
      </w:r>
      <w:r w:rsidRPr="004120FC">
        <w:rPr>
          <w:color w:val="000000"/>
          <w:sz w:val="28"/>
          <w:szCs w:val="28"/>
        </w:rPr>
        <w:t xml:space="preserve"> наиболее быстрым темпами развивается </w:t>
      </w:r>
      <w:r w:rsidRPr="004120FC">
        <w:rPr>
          <w:i/>
          <w:color w:val="000000"/>
          <w:sz w:val="28"/>
          <w:szCs w:val="28"/>
        </w:rPr>
        <w:t>эмоциональный компонент</w:t>
      </w:r>
      <w:r w:rsidRPr="004120FC">
        <w:rPr>
          <w:color w:val="000000"/>
          <w:sz w:val="28"/>
          <w:szCs w:val="28"/>
        </w:rPr>
        <w:t xml:space="preserve">; в </w:t>
      </w:r>
      <w:r w:rsidRPr="004120FC">
        <w:rPr>
          <w:i/>
          <w:color w:val="000000"/>
          <w:sz w:val="28"/>
          <w:szCs w:val="28"/>
        </w:rPr>
        <w:t>младшем школьном возрасте - когнитивный</w:t>
      </w:r>
      <w:r w:rsidRPr="004120FC">
        <w:rPr>
          <w:color w:val="000000"/>
          <w:sz w:val="28"/>
          <w:szCs w:val="28"/>
        </w:rPr>
        <w:t xml:space="preserve">; </w:t>
      </w:r>
      <w:r w:rsidRPr="004120FC">
        <w:rPr>
          <w:i/>
          <w:color w:val="000000"/>
          <w:sz w:val="28"/>
          <w:szCs w:val="28"/>
        </w:rPr>
        <w:t>в подростковом</w:t>
      </w:r>
      <w:r w:rsidRPr="004120FC">
        <w:rPr>
          <w:color w:val="000000"/>
          <w:sz w:val="28"/>
          <w:szCs w:val="28"/>
        </w:rPr>
        <w:t xml:space="preserve"> - снова ведущую роль приобретает </w:t>
      </w:r>
      <w:r w:rsidRPr="004120FC">
        <w:rPr>
          <w:i/>
          <w:color w:val="000000"/>
          <w:sz w:val="28"/>
          <w:szCs w:val="28"/>
        </w:rPr>
        <w:t>эмоциональный компонент</w:t>
      </w:r>
      <w:r w:rsidRPr="004120FC">
        <w:rPr>
          <w:color w:val="000000"/>
          <w:sz w:val="28"/>
          <w:szCs w:val="28"/>
        </w:rPr>
        <w:t xml:space="preserve">; </w:t>
      </w:r>
      <w:r w:rsidRPr="004120FC">
        <w:rPr>
          <w:i/>
          <w:color w:val="000000"/>
          <w:sz w:val="28"/>
          <w:szCs w:val="28"/>
        </w:rPr>
        <w:t>в юношеском возрасте</w:t>
      </w:r>
      <w:r w:rsidRPr="004120FC">
        <w:rPr>
          <w:color w:val="000000"/>
          <w:sz w:val="28"/>
          <w:szCs w:val="28"/>
        </w:rPr>
        <w:t xml:space="preserve"> на первый </w:t>
      </w:r>
      <w:r w:rsidRPr="004120FC">
        <w:rPr>
          <w:color w:val="000000"/>
          <w:sz w:val="28"/>
          <w:szCs w:val="28"/>
        </w:rPr>
        <w:lastRenderedPageBreak/>
        <w:t xml:space="preserve">план выступает вновь </w:t>
      </w:r>
      <w:r w:rsidRPr="004120FC">
        <w:rPr>
          <w:i/>
          <w:color w:val="000000"/>
          <w:sz w:val="28"/>
          <w:szCs w:val="28"/>
        </w:rPr>
        <w:t>когнитивный компонент</w:t>
      </w:r>
      <w:r w:rsidRPr="004120FC">
        <w:rPr>
          <w:color w:val="000000"/>
          <w:sz w:val="28"/>
          <w:szCs w:val="28"/>
        </w:rPr>
        <w:t>, принимающий на себя функцию регулятора эмоций.</w:t>
      </w:r>
      <w:proofErr w:type="gramEnd"/>
    </w:p>
    <w:p w:rsidR="00FD73BE" w:rsidRDefault="004120FC" w:rsidP="004120FC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0FC">
        <w:rPr>
          <w:rFonts w:ascii="Times New Roman" w:hAnsi="Times New Roman" w:cs="Times New Roman"/>
          <w:color w:val="000000"/>
          <w:sz w:val="28"/>
          <w:szCs w:val="28"/>
        </w:rPr>
        <w:t xml:space="preserve">Итак, в раннем возрасте складывается лишь общее эмоциональное отношение к себе, и только в конце дошкольного детства постепенно самооценка становится все более содержательной, но </w:t>
      </w:r>
      <w:r w:rsidRPr="00FD73BE">
        <w:rPr>
          <w:rFonts w:ascii="Times New Roman" w:hAnsi="Times New Roman" w:cs="Times New Roman"/>
          <w:b/>
          <w:i/>
          <w:color w:val="000000"/>
          <w:sz w:val="28"/>
          <w:szCs w:val="28"/>
        </w:rPr>
        <w:t>у дошкольника самооценка во многом повторяет оценку его каче</w:t>
      </w:r>
      <w:proofErr w:type="gramStart"/>
      <w:r w:rsidRPr="00FD73BE">
        <w:rPr>
          <w:rFonts w:ascii="Times New Roman" w:hAnsi="Times New Roman" w:cs="Times New Roman"/>
          <w:b/>
          <w:i/>
          <w:color w:val="000000"/>
          <w:sz w:val="28"/>
          <w:szCs w:val="28"/>
        </w:rPr>
        <w:t>ств взр</w:t>
      </w:r>
      <w:proofErr w:type="gramEnd"/>
      <w:r w:rsidRPr="00FD73BE">
        <w:rPr>
          <w:rFonts w:ascii="Times New Roman" w:hAnsi="Times New Roman" w:cs="Times New Roman"/>
          <w:b/>
          <w:i/>
          <w:color w:val="000000"/>
          <w:sz w:val="28"/>
          <w:szCs w:val="28"/>
        </w:rPr>
        <w:t>ослым</w:t>
      </w:r>
      <w:r w:rsidRPr="004120FC">
        <w:rPr>
          <w:rFonts w:ascii="Times New Roman" w:hAnsi="Times New Roman" w:cs="Times New Roman"/>
          <w:color w:val="000000"/>
          <w:sz w:val="28"/>
          <w:szCs w:val="28"/>
        </w:rPr>
        <w:t xml:space="preserve"> (особенно это очевидно в первой половине дошкольного возраста). </w:t>
      </w:r>
    </w:p>
    <w:p w:rsidR="00A73E95" w:rsidRPr="00FD73BE" w:rsidRDefault="004120FC" w:rsidP="004120FC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120FC">
        <w:rPr>
          <w:rFonts w:ascii="Times New Roman" w:hAnsi="Times New Roman" w:cs="Times New Roman"/>
          <w:color w:val="000000"/>
          <w:sz w:val="28"/>
          <w:szCs w:val="28"/>
        </w:rPr>
        <w:t xml:space="preserve">Он часто впрямую ссылается на </w:t>
      </w:r>
      <w:r w:rsidRPr="00FD73BE">
        <w:rPr>
          <w:rFonts w:ascii="Times New Roman" w:hAnsi="Times New Roman" w:cs="Times New Roman"/>
          <w:i/>
          <w:color w:val="000000"/>
          <w:sz w:val="28"/>
          <w:szCs w:val="28"/>
        </w:rPr>
        <w:t>мнение взрослого</w:t>
      </w:r>
      <w:r w:rsidRPr="004120FC">
        <w:rPr>
          <w:rFonts w:ascii="Times New Roman" w:hAnsi="Times New Roman" w:cs="Times New Roman"/>
          <w:color w:val="000000"/>
          <w:sz w:val="28"/>
          <w:szCs w:val="28"/>
        </w:rPr>
        <w:t>: «</w:t>
      </w:r>
      <w:r w:rsidRPr="00FD73BE">
        <w:rPr>
          <w:rFonts w:ascii="Times New Roman" w:hAnsi="Times New Roman" w:cs="Times New Roman"/>
          <w:i/>
          <w:color w:val="000000"/>
          <w:sz w:val="28"/>
          <w:szCs w:val="28"/>
        </w:rPr>
        <w:t>Я добрый. Так мама сказала</w:t>
      </w:r>
      <w:r w:rsidRPr="004120FC">
        <w:rPr>
          <w:rFonts w:ascii="Times New Roman" w:hAnsi="Times New Roman" w:cs="Times New Roman"/>
          <w:color w:val="000000"/>
          <w:sz w:val="28"/>
          <w:szCs w:val="28"/>
        </w:rPr>
        <w:t xml:space="preserve">». Не все качества, выделяемые в самом себе, ребенком до конца понимаются. «Что означает скромность?» - «Это кого не бьют». Многие дети называют себя «аккуратными», а на вопрос, что это значит, отвечают: «Не знаю». Ребенок приходит в мир без прошлого, без каких-либо представлений о том, как себя вести, без критериев самооценки. Он вынужден ориентироваться на опыт окружающих его людей, </w:t>
      </w:r>
      <w:proofErr w:type="gramStart"/>
      <w:r w:rsidRPr="004120FC">
        <w:rPr>
          <w:rFonts w:ascii="Times New Roman" w:hAnsi="Times New Roman" w:cs="Times New Roman"/>
          <w:color w:val="000000"/>
          <w:sz w:val="28"/>
          <w:szCs w:val="28"/>
        </w:rPr>
        <w:t>на те</w:t>
      </w:r>
      <w:proofErr w:type="gramEnd"/>
      <w:r w:rsidRPr="004120FC">
        <w:rPr>
          <w:rFonts w:ascii="Times New Roman" w:hAnsi="Times New Roman" w:cs="Times New Roman"/>
          <w:color w:val="000000"/>
          <w:sz w:val="28"/>
          <w:szCs w:val="28"/>
        </w:rPr>
        <w:t xml:space="preserve"> оценки, которые они дают ему как личности. </w:t>
      </w:r>
      <w:r w:rsidRPr="00FD73BE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 первые 5-6 лет он формирует свою самооценку почти исключительно на информации, которую получает в семье.</w:t>
      </w:r>
    </w:p>
    <w:p w:rsidR="004120FC" w:rsidRPr="00FD73BE" w:rsidRDefault="004120FC" w:rsidP="004120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FF0000"/>
          <w:sz w:val="28"/>
          <w:szCs w:val="28"/>
        </w:rPr>
      </w:pPr>
      <w:r w:rsidRPr="00FD73BE">
        <w:rPr>
          <w:color w:val="FF0000"/>
          <w:sz w:val="28"/>
          <w:szCs w:val="28"/>
        </w:rPr>
        <w:t>Положительная установка ребенка на себя в настоящем и будущем является благоприятным условием для дальнейшего развития его личности.</w:t>
      </w:r>
    </w:p>
    <w:p w:rsidR="004120FC" w:rsidRPr="00FD73BE" w:rsidRDefault="004120FC" w:rsidP="004120F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i/>
          <w:color w:val="FF0000"/>
          <w:sz w:val="28"/>
          <w:szCs w:val="28"/>
          <w:u w:val="single"/>
        </w:rPr>
      </w:pPr>
      <w:r w:rsidRPr="00FD73BE">
        <w:rPr>
          <w:color w:val="FF0000"/>
          <w:sz w:val="28"/>
          <w:szCs w:val="28"/>
        </w:rPr>
        <w:t xml:space="preserve">Поэтому важно уже в детском возрасте, когда закладываются основы будущей личности, научить ребенка любить и принимать себя. </w:t>
      </w:r>
      <w:r w:rsidRPr="00FD73BE">
        <w:rPr>
          <w:i/>
          <w:color w:val="FF0000"/>
          <w:sz w:val="28"/>
          <w:szCs w:val="28"/>
          <w:u w:val="single"/>
        </w:rPr>
        <w:t>Приняв себя, ребенку легче принимать других и любить их такими, какие они есть.</w:t>
      </w:r>
    </w:p>
    <w:p w:rsidR="004120FC" w:rsidRPr="004120FC" w:rsidRDefault="004120FC" w:rsidP="004120FC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120FC" w:rsidRPr="00412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250"/>
    <w:rsid w:val="004120FC"/>
    <w:rsid w:val="00A73E95"/>
    <w:rsid w:val="00B67250"/>
    <w:rsid w:val="00FD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2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2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0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2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2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2016-02-01T05:54:00Z</dcterms:created>
  <dcterms:modified xsi:type="dcterms:W3CDTF">2016-02-01T06:06:00Z</dcterms:modified>
</cp:coreProperties>
</file>